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5FEF" w:rsidR="00A95FEF" w:rsidP="00A95FEF" w:rsidRDefault="00A95FEF" w14:paraId="5caae2f" w14:textId="5caae2f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A95FEF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  <w:t xml:space="preserve">      </w:t>
      </w:r>
    </w:p>
    <w:p w:rsidRPr="00A95FEF" w:rsidR="00A95FEF" w:rsidP="00A95FEF" w:rsidRDefault="00A95FE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 xml:space="preserve">TRGOVAČKI SUD U PAZINU    </w:t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</w:p>
    <w:p w:rsidR="00A95FEF" w:rsidP="00A95FEF" w:rsidRDefault="00A95FE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A95FEF">
        <w:rPr>
          <w:rFonts w:eastAsia="Times New Roman" w:cs="Arial"/>
          <w:bCs/>
          <w:szCs w:val="24"/>
          <w:lang w:eastAsia="hr-HR"/>
        </w:rPr>
        <w:br/>
      </w:r>
      <w:r w:rsidRPr="00A95FEF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="00132A9C"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>St-84</w:t>
      </w:r>
      <w:r w:rsidRPr="00A95FEF">
        <w:rPr>
          <w:rFonts w:eastAsia="Times New Roman" w:cs="Arial"/>
          <w:bCs/>
          <w:szCs w:val="24"/>
          <w:lang w:eastAsia="hr-HR"/>
        </w:rPr>
        <w:t>/202</w:t>
      </w:r>
      <w:r>
        <w:rPr>
          <w:rFonts w:eastAsia="Times New Roman" w:cs="Arial"/>
          <w:bCs/>
          <w:szCs w:val="24"/>
          <w:lang w:eastAsia="hr-HR"/>
        </w:rPr>
        <w:t>4</w:t>
      </w:r>
      <w:r w:rsidRPr="00A95FEF">
        <w:rPr>
          <w:rFonts w:eastAsia="Times New Roman" w:cs="Arial"/>
          <w:bCs/>
          <w:szCs w:val="24"/>
          <w:lang w:eastAsia="hr-HR"/>
        </w:rPr>
        <w:t>-</w:t>
      </w:r>
      <w:r w:rsidR="00132A9C">
        <w:rPr>
          <w:rFonts w:eastAsia="Times New Roman" w:cs="Arial"/>
          <w:bCs/>
          <w:szCs w:val="24"/>
          <w:lang w:eastAsia="hr-HR"/>
        </w:rPr>
        <w:t>28</w:t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</w:p>
    <w:p w:rsidRPr="00A95FEF" w:rsidR="001B5749" w:rsidP="00A95FEF" w:rsidRDefault="001B574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>Z A P I S N I K</w:t>
      </w:r>
    </w:p>
    <w:p w:rsidRPr="00A95FEF" w:rsidR="00A95FEF" w:rsidP="00A95FEF" w:rsidRDefault="00A95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>Od 16. rujna 2024.</w:t>
      </w:r>
    </w:p>
    <w:p w:rsidRPr="00A95FEF" w:rsidR="00A95FEF" w:rsidP="00A95FEF" w:rsidRDefault="00A95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A95FEF" w:rsidR="00A95FEF" w:rsidP="00A95FEF" w:rsidRDefault="00A95FE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 xml:space="preserve">ročište radi određivanja vrijednosti nekretnine </w:t>
      </w:r>
      <w:r w:rsidR="007D17A0">
        <w:rPr>
          <w:rFonts w:eastAsia="Times New Roman" w:cs="Arial"/>
          <w:szCs w:val="24"/>
          <w:lang w:eastAsia="hr-HR"/>
        </w:rPr>
        <w:t xml:space="preserve">k.č.br. </w:t>
      </w:r>
      <w:r w:rsidRPr="006A6B3D" w:rsidR="007D17A0">
        <w:rPr>
          <w:rFonts w:eastAsia="Times New Roman" w:cs="Arial"/>
          <w:szCs w:val="24"/>
          <w:lang w:eastAsia="hr-HR"/>
        </w:rPr>
        <w:t xml:space="preserve">1085, </w:t>
      </w:r>
      <w:r w:rsidR="007D17A0">
        <w:rPr>
          <w:rFonts w:eastAsia="Times New Roman" w:cs="Arial"/>
          <w:szCs w:val="24"/>
          <w:lang w:eastAsia="hr-HR"/>
        </w:rPr>
        <w:t>zk.ul.</w:t>
      </w:r>
      <w:r w:rsidRPr="006A6B3D" w:rsidR="007D17A0">
        <w:rPr>
          <w:rFonts w:eastAsia="Times New Roman" w:cs="Arial"/>
          <w:szCs w:val="24"/>
          <w:lang w:eastAsia="hr-HR"/>
        </w:rPr>
        <w:t xml:space="preserve"> 2043</w:t>
      </w:r>
      <w:r w:rsidR="007D17A0">
        <w:rPr>
          <w:rFonts w:eastAsia="Times New Roman" w:cs="Arial"/>
          <w:szCs w:val="24"/>
          <w:lang w:eastAsia="hr-HR"/>
        </w:rPr>
        <w:t>,</w:t>
      </w:r>
      <w:r w:rsidRPr="006A6B3D" w:rsidR="007D17A0">
        <w:rPr>
          <w:rFonts w:eastAsia="Times New Roman" w:cs="Arial"/>
          <w:szCs w:val="24"/>
          <w:lang w:eastAsia="hr-HR"/>
        </w:rPr>
        <w:t xml:space="preserve"> u naravi zgrada i dvorište površine 4153m2</w:t>
      </w:r>
      <w:r w:rsidR="007D17A0">
        <w:rPr>
          <w:rFonts w:eastAsia="Times New Roman" w:cs="Arial"/>
          <w:szCs w:val="24"/>
          <w:lang w:eastAsia="hr-HR"/>
        </w:rPr>
        <w:t>, k.o. Brtonigla</w:t>
      </w:r>
      <w:r w:rsidRPr="00A95FEF">
        <w:rPr>
          <w:rFonts w:eastAsia="Times New Roman" w:cs="Arial"/>
          <w:bCs/>
          <w:szCs w:val="24"/>
          <w:lang w:eastAsia="hr-HR"/>
        </w:rPr>
        <w:t xml:space="preserve">, </w:t>
      </w:r>
    </w:p>
    <w:p w:rsidRPr="00A95FEF" w:rsidR="00A95FEF" w:rsidP="00A95FEF" w:rsidRDefault="00A95FE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 xml:space="preserve">radi prodaje u stečajnom postupku nad dužnikom </w:t>
      </w:r>
    </w:p>
    <w:p w:rsidRPr="00A95FEF" w:rsidR="00A95FEF" w:rsidP="00A95FEF" w:rsidRDefault="00A95FE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ISTRIA GREEN RECYCLING d.o.o., Brtonigla, Ulica Ronko 2 A, OIB: 94752111263</w:t>
      </w:r>
    </w:p>
    <w:p w:rsidRPr="00A95FEF" w:rsidR="00A95FEF" w:rsidP="00A95FEF" w:rsidRDefault="00A95FE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 xml:space="preserve">  </w:t>
      </w:r>
    </w:p>
    <w:p w:rsidRPr="00A95FEF" w:rsidR="00A95FEF" w:rsidP="00A95FEF" w:rsidRDefault="00A95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>OD SUDA NAZOČNI:</w:t>
      </w:r>
    </w:p>
    <w:p w:rsidRPr="00A95FEF" w:rsidR="00A95FEF" w:rsidP="00A95FEF" w:rsidRDefault="00A95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A95FEF" w:rsidR="00A95FEF" w:rsidP="00A95FEF" w:rsidRDefault="00A95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A95FEF" w:rsidP="00A95FEF" w:rsidRDefault="00A95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95FEF" w:rsidR="001B5749" w:rsidP="00A95FEF" w:rsidRDefault="001B574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>Početak u 1</w:t>
      </w:r>
      <w:r w:rsidR="001B5749">
        <w:rPr>
          <w:rFonts w:eastAsia="Times New Roman" w:cs="Arial"/>
          <w:bCs/>
          <w:szCs w:val="24"/>
          <w:lang w:eastAsia="hr-HR"/>
        </w:rPr>
        <w:t>2</w:t>
      </w:r>
      <w:r w:rsidRPr="00A95FEF">
        <w:rPr>
          <w:rFonts w:eastAsia="Times New Roman" w:cs="Arial"/>
          <w:bCs/>
          <w:szCs w:val="24"/>
          <w:lang w:eastAsia="hr-HR"/>
        </w:rPr>
        <w:t>:</w:t>
      </w:r>
      <w:r w:rsidR="001B5749">
        <w:rPr>
          <w:rFonts w:eastAsia="Times New Roman" w:cs="Arial"/>
          <w:bCs/>
          <w:szCs w:val="24"/>
          <w:lang w:eastAsia="hr-HR"/>
        </w:rPr>
        <w:t>45</w:t>
      </w:r>
      <w:r w:rsidRPr="00A95FEF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A95FEF" w:rsidR="00A95FEF" w:rsidP="00A95FEF" w:rsidRDefault="00A95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9C19B2" w:rsidR="009F0B42" w:rsidP="009F0B42" w:rsidRDefault="009F0B4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C19B2">
        <w:rPr>
          <w:rFonts w:eastAsia="Times New Roman" w:cs="Arial"/>
          <w:szCs w:val="24"/>
          <w:lang w:eastAsia="hr-HR"/>
        </w:rPr>
        <w:t>- stečajni upravitelj Goran Brozović</w:t>
      </w:r>
    </w:p>
    <w:p w:rsidR="009F0B42" w:rsidP="009F0B42" w:rsidRDefault="009F0B4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C19B2">
        <w:rPr>
          <w:rFonts w:eastAsia="Times New Roman" w:cs="Arial"/>
          <w:szCs w:val="24"/>
          <w:lang w:eastAsia="hr-HR"/>
        </w:rPr>
        <w:t xml:space="preserve">- za vjerovnika Erste&amp;Steiermarkische banka d.d., zamjenik pun. Simon Radovčić, </w:t>
      </w:r>
    </w:p>
    <w:p w:rsidR="009F0B42" w:rsidP="009F0B42" w:rsidRDefault="009F0B4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</w:t>
      </w:r>
      <w:r w:rsidRPr="009C19B2">
        <w:rPr>
          <w:rFonts w:eastAsia="Times New Roman" w:cs="Arial"/>
          <w:szCs w:val="24"/>
          <w:lang w:eastAsia="hr-HR"/>
        </w:rPr>
        <w:t xml:space="preserve">odvjetnički vježbenik kod odvjetnika Ronalda Korotaja iz Pule, zamjenička punomoć </w:t>
      </w:r>
    </w:p>
    <w:p w:rsidRPr="009C19B2" w:rsidR="009F0B42" w:rsidP="009F0B42" w:rsidRDefault="009F0B4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</w:t>
      </w:r>
      <w:r w:rsidRPr="009C19B2">
        <w:rPr>
          <w:rFonts w:eastAsia="Times New Roman" w:cs="Arial"/>
          <w:szCs w:val="24"/>
          <w:lang w:eastAsia="hr-HR"/>
        </w:rPr>
        <w:t>za odvjetnika Korotaja je u spisu</w:t>
      </w:r>
    </w:p>
    <w:p w:rsidRPr="00A95FEF" w:rsidR="00A95FEF" w:rsidP="00A95FEF" w:rsidRDefault="00A95FEF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ab/>
        <w:t>Ovo ročište je zak</w:t>
      </w:r>
      <w:r w:rsidR="001B5749">
        <w:rPr>
          <w:rFonts w:eastAsia="Times New Roman" w:cs="Arial"/>
          <w:bCs/>
          <w:szCs w:val="24"/>
          <w:lang w:eastAsia="hr-HR"/>
        </w:rPr>
        <w:t>azano radi izjašnjenja razlučnog</w:t>
      </w:r>
      <w:r w:rsidRPr="00A95FEF">
        <w:rPr>
          <w:rFonts w:eastAsia="Times New Roman" w:cs="Arial"/>
          <w:bCs/>
          <w:szCs w:val="24"/>
          <w:lang w:eastAsia="hr-HR"/>
        </w:rPr>
        <w:t xml:space="preserve"> vjerovnika glede utvrđivanja cijene nekretnine </w:t>
      </w:r>
      <w:r w:rsidR="007D17A0">
        <w:rPr>
          <w:rFonts w:eastAsia="Times New Roman" w:cs="Arial"/>
          <w:szCs w:val="24"/>
          <w:lang w:eastAsia="hr-HR"/>
        </w:rPr>
        <w:t xml:space="preserve">k.č.br. </w:t>
      </w:r>
      <w:r w:rsidRPr="006A6B3D" w:rsidR="007D17A0">
        <w:rPr>
          <w:rFonts w:eastAsia="Times New Roman" w:cs="Arial"/>
          <w:szCs w:val="24"/>
          <w:lang w:eastAsia="hr-HR"/>
        </w:rPr>
        <w:t xml:space="preserve">1085, </w:t>
      </w:r>
      <w:r w:rsidR="007D17A0">
        <w:rPr>
          <w:rFonts w:eastAsia="Times New Roman" w:cs="Arial"/>
          <w:szCs w:val="24"/>
          <w:lang w:eastAsia="hr-HR"/>
        </w:rPr>
        <w:t>zk.ul.</w:t>
      </w:r>
      <w:r w:rsidRPr="006A6B3D" w:rsidR="007D17A0">
        <w:rPr>
          <w:rFonts w:eastAsia="Times New Roman" w:cs="Arial"/>
          <w:szCs w:val="24"/>
          <w:lang w:eastAsia="hr-HR"/>
        </w:rPr>
        <w:t xml:space="preserve"> 2043</w:t>
      </w:r>
      <w:r w:rsidR="007D17A0">
        <w:rPr>
          <w:rFonts w:eastAsia="Times New Roman" w:cs="Arial"/>
          <w:szCs w:val="24"/>
          <w:lang w:eastAsia="hr-HR"/>
        </w:rPr>
        <w:t>,</w:t>
      </w:r>
      <w:r w:rsidRPr="006A6B3D" w:rsidR="007D17A0">
        <w:rPr>
          <w:rFonts w:eastAsia="Times New Roman" w:cs="Arial"/>
          <w:szCs w:val="24"/>
          <w:lang w:eastAsia="hr-HR"/>
        </w:rPr>
        <w:t xml:space="preserve"> u naravi zgrada i dvorište površine 4153m2</w:t>
      </w:r>
      <w:r w:rsidR="007D17A0">
        <w:rPr>
          <w:rFonts w:eastAsia="Times New Roman" w:cs="Arial"/>
          <w:szCs w:val="24"/>
          <w:lang w:eastAsia="hr-HR"/>
        </w:rPr>
        <w:t>, k.o. Brtonigla</w:t>
      </w:r>
      <w:r w:rsidRPr="00A95FEF">
        <w:rPr>
          <w:rFonts w:eastAsia="Times New Roman" w:cs="Arial"/>
          <w:bCs/>
          <w:szCs w:val="24"/>
          <w:lang w:eastAsia="hr-HR"/>
        </w:rPr>
        <w:t>.</w:t>
      </w:r>
    </w:p>
    <w:p w:rsidR="00A95FEF" w:rsidP="00A95FEF" w:rsidRDefault="00A95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95FEF" w:rsidR="001B5749" w:rsidP="00A95FEF" w:rsidRDefault="001B574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Utvrđuje se da je stečajni upravitelj u spis dostavio procjenu predmetne nekretnine koju je izvršilo društvo Erste nekretnine d.o.o. od 12. prosinca 2022. na iznos od 227.790,00 eura. </w:t>
      </w:r>
    </w:p>
    <w:p w:rsidRPr="00A95FEF" w:rsidR="00A95FEF" w:rsidP="00A95FEF" w:rsidRDefault="00A95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A95FEF" w:rsidP="00A95FEF" w:rsidRDefault="00A95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ab/>
        <w:t xml:space="preserve">Stečajni upravitelj </w:t>
      </w:r>
      <w:r w:rsidR="001B5749">
        <w:rPr>
          <w:rFonts w:eastAsia="Times New Roman" w:cs="Arial"/>
          <w:bCs/>
          <w:szCs w:val="24"/>
          <w:lang w:eastAsia="hr-HR"/>
        </w:rPr>
        <w:t>navodi</w:t>
      </w:r>
      <w:r w:rsidRPr="00A95FEF">
        <w:rPr>
          <w:rFonts w:eastAsia="Times New Roman" w:cs="Arial"/>
          <w:bCs/>
          <w:szCs w:val="24"/>
          <w:lang w:eastAsia="hr-HR"/>
        </w:rPr>
        <w:t xml:space="preserve"> da </w:t>
      </w:r>
      <w:r w:rsidR="001B5749">
        <w:rPr>
          <w:rFonts w:eastAsia="Times New Roman" w:cs="Arial"/>
          <w:bCs/>
          <w:szCs w:val="24"/>
          <w:lang w:eastAsia="hr-HR"/>
        </w:rPr>
        <w:t>je obišao nekretninu oko koje je zaostalo dosta smeća te je ona u zapuštenom stanju. Suglasan je da se cijena utvrdi u visini procijenjene od 227.790,00 eura.</w:t>
      </w:r>
    </w:p>
    <w:p w:rsidR="001B5749" w:rsidP="00A95FEF" w:rsidRDefault="001B574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95FEF" w:rsidR="001B5749" w:rsidP="00A95FEF" w:rsidRDefault="001B5749">
      <w:pPr>
        <w:spacing w:after="0" w:line="240" w:lineRule="atLeast"/>
        <w:jc w:val="both"/>
        <w:rPr>
          <w:rFonts w:eastAsia="Times New Roman" w:cs="Arial"/>
          <w:bCs/>
          <w:color w:val="C0504D"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Razlučni vjerovnik </w:t>
      </w:r>
      <w:r w:rsidRPr="009C19B2">
        <w:rPr>
          <w:rFonts w:eastAsia="Times New Roman" w:cs="Arial"/>
          <w:szCs w:val="24"/>
          <w:lang w:eastAsia="hr-HR"/>
        </w:rPr>
        <w:t>Erste&amp;S</w:t>
      </w:r>
      <w:r>
        <w:rPr>
          <w:rFonts w:eastAsia="Times New Roman" w:cs="Arial"/>
          <w:szCs w:val="24"/>
          <w:lang w:eastAsia="hr-HR"/>
        </w:rPr>
        <w:t xml:space="preserve">teiermarkische banka d.d. također je suglasan s navedenom procjenom te predlaže da se cijena utvrdi u iznosu od </w:t>
      </w:r>
      <w:r>
        <w:rPr>
          <w:rFonts w:eastAsia="Times New Roman" w:cs="Arial"/>
          <w:bCs/>
          <w:szCs w:val="24"/>
          <w:lang w:eastAsia="hr-HR"/>
        </w:rPr>
        <w:t>227.790,00 eura</w:t>
      </w:r>
    </w:p>
    <w:p w:rsidRPr="00A95FEF" w:rsidR="00A95FEF" w:rsidP="00A95FEF" w:rsidRDefault="00A95FEF">
      <w:pPr>
        <w:tabs>
          <w:tab w:val="left" w:pos="1680"/>
        </w:tabs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tabs>
          <w:tab w:val="left" w:pos="1680"/>
        </w:tabs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A95FEF" w:rsidR="00A95FEF" w:rsidP="00A95FEF" w:rsidRDefault="00A95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>z a k lj u č a k</w:t>
      </w:r>
    </w:p>
    <w:p w:rsidRPr="00A95FEF" w:rsidR="00A95FEF" w:rsidP="00A95FEF" w:rsidRDefault="00A95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A95FEF" w:rsidP="00A95FEF" w:rsidRDefault="00A95FEF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ab/>
        <w:t xml:space="preserve">Utvrđuje se vrijednost nekretnine </w:t>
      </w:r>
      <w:r w:rsidR="007D17A0">
        <w:rPr>
          <w:rFonts w:eastAsia="Times New Roman" w:cs="Arial"/>
          <w:szCs w:val="24"/>
          <w:lang w:eastAsia="hr-HR"/>
        </w:rPr>
        <w:t xml:space="preserve">k.č.br. </w:t>
      </w:r>
      <w:r w:rsidRPr="006A6B3D" w:rsidR="007D17A0">
        <w:rPr>
          <w:rFonts w:eastAsia="Times New Roman" w:cs="Arial"/>
          <w:szCs w:val="24"/>
          <w:lang w:eastAsia="hr-HR"/>
        </w:rPr>
        <w:t xml:space="preserve">1085, </w:t>
      </w:r>
      <w:r w:rsidR="007D17A0">
        <w:rPr>
          <w:rFonts w:eastAsia="Times New Roman" w:cs="Arial"/>
          <w:szCs w:val="24"/>
          <w:lang w:eastAsia="hr-HR"/>
        </w:rPr>
        <w:t>zk.ul.</w:t>
      </w:r>
      <w:r w:rsidRPr="006A6B3D" w:rsidR="007D17A0">
        <w:rPr>
          <w:rFonts w:eastAsia="Times New Roman" w:cs="Arial"/>
          <w:szCs w:val="24"/>
          <w:lang w:eastAsia="hr-HR"/>
        </w:rPr>
        <w:t xml:space="preserve"> 2043</w:t>
      </w:r>
      <w:r w:rsidR="007D17A0">
        <w:rPr>
          <w:rFonts w:eastAsia="Times New Roman" w:cs="Arial"/>
          <w:szCs w:val="24"/>
          <w:lang w:eastAsia="hr-HR"/>
        </w:rPr>
        <w:t>,</w:t>
      </w:r>
      <w:r w:rsidRPr="006A6B3D" w:rsidR="007D17A0">
        <w:rPr>
          <w:rFonts w:eastAsia="Times New Roman" w:cs="Arial"/>
          <w:szCs w:val="24"/>
          <w:lang w:eastAsia="hr-HR"/>
        </w:rPr>
        <w:t xml:space="preserve"> u naravi zgrada i dvorište površine 4153m2</w:t>
      </w:r>
      <w:r w:rsidR="007D17A0">
        <w:rPr>
          <w:rFonts w:eastAsia="Times New Roman" w:cs="Arial"/>
          <w:szCs w:val="24"/>
          <w:lang w:eastAsia="hr-HR"/>
        </w:rPr>
        <w:t>, k.o. Brtonigla</w:t>
      </w:r>
      <w:r w:rsidRPr="00A95FEF">
        <w:rPr>
          <w:rFonts w:eastAsia="Times New Roman" w:cs="Arial"/>
          <w:bCs/>
          <w:szCs w:val="24"/>
          <w:lang w:eastAsia="hr-HR"/>
        </w:rPr>
        <w:t xml:space="preserve">, u iznosu od </w:t>
      </w:r>
      <w:r w:rsidR="001B5749">
        <w:rPr>
          <w:rFonts w:eastAsia="Times New Roman" w:cs="Arial"/>
          <w:bCs/>
          <w:szCs w:val="24"/>
          <w:lang w:eastAsia="hr-HR"/>
        </w:rPr>
        <w:t>227.790,00 eura</w:t>
      </w:r>
      <w:r w:rsidRPr="00A95FEF">
        <w:rPr>
          <w:rFonts w:eastAsia="Times New Roman" w:cs="Arial"/>
          <w:bCs/>
          <w:szCs w:val="24"/>
          <w:lang w:eastAsia="hr-HR"/>
        </w:rPr>
        <w:t>.</w:t>
      </w:r>
    </w:p>
    <w:p w:rsidRPr="00A95FEF" w:rsidR="00A95FEF" w:rsidP="00A95FEF" w:rsidRDefault="00A95FEF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4F81BD"/>
          <w:szCs w:val="24"/>
          <w:lang w:eastAsia="hr-HR"/>
        </w:rPr>
      </w:pPr>
    </w:p>
    <w:p w:rsidRPr="001B5749" w:rsidR="00A95FEF" w:rsidP="00A95FEF" w:rsidRDefault="00A95FEF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B5749">
        <w:rPr>
          <w:rFonts w:eastAsia="Times New Roman" w:cs="Arial"/>
          <w:bCs/>
          <w:szCs w:val="24"/>
          <w:lang w:eastAsia="hr-HR"/>
        </w:rPr>
        <w:tab/>
        <w:t>Ovaj zapisnik objaviti će se na e-Oglasnoj ploči.</w:t>
      </w:r>
    </w:p>
    <w:p w:rsidR="00A95FEF" w:rsidP="00A95FEF" w:rsidRDefault="00A95FEF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95FEF" w:rsidR="001B5749" w:rsidP="00A95FEF" w:rsidRDefault="001B5749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A95FEF">
        <w:rPr>
          <w:rFonts w:eastAsia="Times New Roman" w:cs="Arial"/>
          <w:szCs w:val="24"/>
          <w:lang w:eastAsia="hr-HR"/>
        </w:rPr>
        <w:t xml:space="preserve">Dovršeno u </w:t>
      </w:r>
      <w:r w:rsidR="001B5749">
        <w:rPr>
          <w:rFonts w:eastAsia="Times New Roman" w:cs="Arial"/>
          <w:szCs w:val="24"/>
          <w:lang w:eastAsia="hr-HR"/>
        </w:rPr>
        <w:t>12</w:t>
      </w:r>
      <w:r w:rsidRPr="00A95FEF">
        <w:rPr>
          <w:rFonts w:eastAsia="Times New Roman" w:cs="Arial"/>
          <w:szCs w:val="24"/>
          <w:lang w:eastAsia="hr-HR"/>
        </w:rPr>
        <w:t>:</w:t>
      </w:r>
      <w:r w:rsidR="001B5749">
        <w:rPr>
          <w:rFonts w:eastAsia="Times New Roman" w:cs="Arial"/>
          <w:szCs w:val="24"/>
          <w:lang w:eastAsia="hr-HR"/>
        </w:rPr>
        <w:t>55</w:t>
      </w:r>
      <w:r w:rsidRPr="00A95FEF">
        <w:rPr>
          <w:rFonts w:eastAsia="Times New Roman" w:cs="Arial"/>
          <w:szCs w:val="24"/>
          <w:lang w:eastAsia="hr-HR"/>
        </w:rPr>
        <w:t xml:space="preserve"> sati.</w:t>
      </w:r>
    </w:p>
    <w:p w:rsidRPr="00A95FEF" w:rsidR="00A95FEF" w:rsidP="00A95FEF" w:rsidRDefault="00A95FEF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="00A95FEF" w:rsidP="00A95FEF" w:rsidRDefault="00A95FEF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A95FEF" w:rsidR="001B5749" w:rsidP="00A95FEF" w:rsidRDefault="001B574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 xml:space="preserve">  </w:t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  <w:t xml:space="preserve">       Sutkinja</w:t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  <w:t xml:space="preserve">        Stečajni upravitelj</w:t>
      </w:r>
    </w:p>
    <w:p w:rsidRPr="00A95FEF" w:rsidR="00A95FEF" w:rsidP="00A95FEF" w:rsidRDefault="00A95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ab/>
      </w:r>
    </w:p>
    <w:p w:rsidR="00A95FEF" w:rsidP="00A95FEF" w:rsidRDefault="00A95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A95FEF" w:rsidR="001B5749" w:rsidP="00A95FEF" w:rsidRDefault="001B574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A95FEF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A95FEF">
        <w:rPr>
          <w:rFonts w:eastAsia="Times New Roman" w:cs="Arial"/>
          <w:bCs/>
          <w:szCs w:val="24"/>
          <w:lang w:eastAsia="hr-HR"/>
        </w:rPr>
        <w:tab/>
        <w:t xml:space="preserve">           Zapisničarka</w:t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</w:r>
      <w:r w:rsidRPr="00A95FEF">
        <w:rPr>
          <w:rFonts w:eastAsia="Times New Roman" w:cs="Arial"/>
          <w:bCs/>
          <w:szCs w:val="24"/>
          <w:lang w:eastAsia="hr-HR"/>
        </w:rPr>
        <w:tab/>
        <w:t xml:space="preserve">  Za vjerovnike</w:t>
      </w:r>
    </w:p>
    <w:p w:rsidRPr="00A95FEF" w:rsidR="00A95FEF" w:rsidP="00A95FEF" w:rsidRDefault="00A95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95FEF" w:rsidR="00A95FEF" w:rsidP="00A95FEF" w:rsidRDefault="00A95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5A787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95FEF" w:rsidP="00A95FEF" w:rsidRDefault="00A95FEF">
      <w:pPr>
        <w:spacing w:after="0" w:line="240" w:lineRule="auto"/>
      </w:pPr>
      <w:r>
        <w:separator/>
      </w:r>
    </w:p>
  </w:endnote>
  <w:endnote w:type="continuationSeparator" w:id="0">
    <w:p w:rsidR="00A95FEF" w:rsidP="00A95FEF" w:rsidRDefault="00A95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D17A0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BE6E08">
    <w:pPr>
      <w:pStyle w:val="Podnoje"/>
      <w:ind w:right="360"/>
    </w:pPr>
  </w:p>
  <w:p w:rsidR="000E5907" w:rsidRDefault="00BE6E08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BE6E08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BE6E08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95FEF" w:rsidP="00A95FEF" w:rsidRDefault="00A95FEF">
      <w:pPr>
        <w:spacing w:after="0" w:line="240" w:lineRule="auto"/>
      </w:pPr>
      <w:r>
        <w:separator/>
      </w:r>
    </w:p>
  </w:footnote>
  <w:footnote w:type="continuationSeparator" w:id="0">
    <w:p w:rsidR="00A95FEF" w:rsidP="00A95FEF" w:rsidRDefault="00A95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D17A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BE6E08">
    <w:pPr>
      <w:pStyle w:val="Zaglavlje"/>
    </w:pPr>
  </w:p>
  <w:p w:rsidR="000E5907" w:rsidRDefault="00BE6E08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75E4" w:rsidP="006875E4" w:rsidRDefault="00BE6E08">
    <w:pPr>
      <w:pStyle w:val="Zaglavlje"/>
      <w:ind w:firstLine="4536"/>
      <w:jc w:val="center"/>
    </w:pPr>
    <w:sdt>
      <w:sdtPr>
        <w:id w:val="2139913625"/>
        <w:docPartObj>
          <w:docPartGallery w:val="Page Numbers (Top of Page)"/>
          <w:docPartUnique/>
        </w:docPartObj>
      </w:sdtPr>
      <w:sdtEndPr/>
      <w:sdtContent>
        <w:r w:rsidR="007D17A0">
          <w:fldChar w:fldCharType="begin"/>
        </w:r>
        <w:r w:rsidR="007D17A0">
          <w:instrText>PAGE   \* MERGEFORMAT</w:instrText>
        </w:r>
        <w:r w:rsidR="007D17A0">
          <w:fldChar w:fldCharType="separate"/>
        </w:r>
        <w:r>
          <w:rPr>
            <w:noProof/>
          </w:rPr>
          <w:t xml:space="preserve">- </w:t>
        </w:r>
        <w:r w:rsidRPr="00BE6E08">
          <w:rPr>
            <w:rFonts w:cs="Arial"/>
            <w:noProof/>
          </w:rPr>
          <w:t>2</w:t>
        </w:r>
        <w:r>
          <w:rPr>
            <w:noProof/>
          </w:rPr>
          <w:t xml:space="preserve"> -</w:t>
        </w:r>
        <w:r w:rsidR="007D17A0">
          <w:fldChar w:fldCharType="end"/>
        </w:r>
      </w:sdtContent>
    </w:sdt>
    <w:r w:rsidR="007D17A0">
      <w:tab/>
    </w:r>
    <w:r w:rsidR="00A95FEF">
      <w:rPr>
        <w:rFonts w:cs="Arial"/>
      </w:rPr>
      <w:t>St-84</w:t>
    </w:r>
    <w:r w:rsidR="007D17A0">
      <w:rPr>
        <w:rFonts w:cs="Arial"/>
      </w:rPr>
      <w:t>/202</w:t>
    </w:r>
    <w:r w:rsidR="00A95FEF">
      <w:rPr>
        <w:rFonts w:cs="Arial"/>
      </w:rPr>
      <w:t>4</w:t>
    </w:r>
    <w:r w:rsidRPr="006875E4" w:rsidR="007D17A0">
      <w:rPr>
        <w:rFonts w:cs="Arial"/>
      </w:rPr>
      <w:t>-</w:t>
    </w:r>
    <w:r w:rsidR="00132A9C">
      <w:rPr>
        <w:rFonts w:cs="Arial"/>
      </w:rPr>
      <w:t>28</w:t>
    </w:r>
  </w:p>
  <w:p w:rsidR="000E5907" w:rsidRDefault="00BE6E08"/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FEF"/>
    <w:rsid w:val="00132A9C"/>
    <w:rsid w:val="001B5749"/>
    <w:rsid w:val="002410FA"/>
    <w:rsid w:val="007D17A0"/>
    <w:rsid w:val="009F0B42"/>
    <w:rsid w:val="00A95FEF"/>
    <w:rsid w:val="00BE6E08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615F615-DF4D-48B6-9E1D-5A3D6135F72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95FE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95FEF"/>
  </w:style>
  <w:style w:type="paragraph" w:styleId="Podnoje">
    <w:name w:val="footer"/>
    <w:basedOn w:val="Normal"/>
    <w:link w:val="PodnojeChar"/>
    <w:uiPriority w:val="99"/>
    <w:unhideWhenUsed/>
    <w:rsid w:val="00A95FE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95FEF"/>
  </w:style>
  <w:style w:type="character" w:styleId="Brojstranice">
    <w:name w:val="page number"/>
    <w:basedOn w:val="Zadanifontodlomka"/>
    <w:rsid w:val="00A95FEF"/>
  </w:style>
  <w:style w:type="character" w:styleId="Tekstrezerviranogmjesta">
    <w:name w:val="Placeholder Text"/>
    <w:basedOn w:val="Zadanifontodlomka"/>
    <w:uiPriority w:val="99"/>
    <w:semiHidden/>
    <w:rsid w:val="00BE6E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6E0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E6E08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E6E0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E6E0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16. rujna 2024.</izvorni_sadrzaj>
    <derivirana_varijabla naziv="DomainObject.StvarniPocetakDatum_1">16. rujna 2024.</derivirana_varijabla>
  </DomainObject.StvarniPocetakDatum>
  <DomainObject.StvarniZavrsetakDatum>
    <izvorni_sadrzaj>16. rujna 2024.</izvorni_sadrzaj>
    <derivirana_varijabla naziv="DomainObject.StvarniZavrsetakDatum_1">16. rujna 2024.</derivirana_varijabla>
  </DomainObject.StvarniZavrsetakDatum>
  <DomainObject.PlaniraniZavrsetakDatum>
    <izvorni_sadrzaj>16. rujna 2024.</izvorni_sadrzaj>
    <derivirana_varijabla naziv="DomainObject.PlaniraniZavrsetakDatum_1">16. rujna 2024.</derivirana_varijabla>
  </DomainObject.PlaniraniZavrsetakDatum>
  <DomainObject.PlaniraniPocetakDatum>
    <izvorni_sadrzaj>16. rujna 2024.</izvorni_sadrzaj>
    <derivirana_varijabla naziv="DomainObject.PlaniraniPocetakDatum_1">16. rujna 2024.</derivirana_varijabla>
  </DomainObject.PlaniraniPocetakDatum>
  <DomainObject.StvarniPocetakVrijeme>
    <izvorni_sadrzaj>12:45</izvorni_sadrzaj>
    <derivirana_varijabla naziv="DomainObject.StvarniPocetakVrijeme_1">12:45</derivirana_varijabla>
  </DomainObject.StvarniPocetakVrijeme>
  <DomainObject.StvarniZavrsetakVrijeme>
    <izvorni_sadrzaj>12:55</izvorni_sadrzaj>
    <derivirana_varijabla naziv="DomainObject.StvarniZavrsetakVrijeme_1">12:55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rujna 2024.</izvorni_sadrzaj>
    <derivirana_varijabla naziv="DomainObject.Zapisnik.DatumKreiranja_1">16.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St-84/2024-28</izvorni_sadrzaj>
    <derivirana_varijabla naziv="DomainObject.Zapisnik.Oznaka_1">St-84/2024-28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veljače 2024.</izvorni_sadrzaj>
    <derivirana_varijabla naziv="DomainObject.Predmet.DatumIzradeOptuznogAkta_1">26. veljače 2024.</derivirana_varijabla>
  </DomainObject.Predmet.DatumIzradeOptuznogAkta>
  <DomainObject.Predmet.DatumIzradeOptuznogAktaFormated>
    <izvorni_sadrzaj>26.2.2024.</izvorni_sadrzaj>
    <derivirana_varijabla naziv="DomainObject.Predmet.DatumIzradeOptuznogAktaFormated_1">26.2.2024.</derivirana_varijabla>
  </DomainObject.Predmet.DatumIzradeOptuznogAktaFormated>
  <DomainObject.Predmet.DatumOsnivanja>
    <izvorni_sadrzaj>26. veljače 2024.</izvorni_sadrzaj>
    <derivirana_varijabla naziv="DomainObject.Predmet.DatumOsnivanja_1">26.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veljače 2024.</izvorni_sadrzaj>
    <derivirana_varijabla naziv="DomainObject.Predmet.DatumPrimitkaOptuznogAkta_1">26.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St-84/2024</izvorni_sadrzaj>
    <derivirana_varijabla naziv="DomainObject.Predmet.OznakaBroj_1">St-84/2024</derivirana_varijabla>
  </DomainObject.Predmet.OznakaBroj>
  <DomainObject.Predmet.OznakaBrojOptuznogAkta>
    <izvorni_sadrzaj>04-06-24-1222</izvorni_sadrzaj>
    <derivirana_varijabla naziv="DomainObject.Predmet.OznakaBrojOptuznogAkta_1">04-06-24-1222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ISTRIA GREEN RECYCLING d.o.o., Brtonigla</izvorni_sadrzaj>
    <derivirana_varijabla naziv="DomainObject.Predmet.ProtustrankaFormated_1">  ISTRIA GREEN RECYCLING d.o.o., Brtonigla</derivirana_varijabla>
  </DomainObject.Predmet.ProtustrankaFormated>
  <DomainObject.Predmet.ProtustrankaFormatedOIB>
    <izvorni_sadrzaj>  ISTRIA GREEN RECYCLING d.o.o., Brtonigla, OIB 94752111263</izvorni_sadrzaj>
    <derivirana_varijabla naziv="DomainObject.Predmet.ProtustrankaFormatedOIB_1">  ISTRIA GREEN RECYCLING d.o.o., Brtonigla, OIB 94752111263</derivirana_varijabla>
  </DomainObject.Predmet.ProtustrankaFormatedOIB>
  <DomainObject.Predmet.ProtustrankaFormatedWithAdress>
    <izvorni_sadrzaj> ISTRIA GREEN RECYCLING d.o.o., Brtonigla, Ulica Ronko - Via Ronco 2 A, 52474 Brtonigla</izvorni_sadrzaj>
    <derivirana_varijabla naziv="DomainObject.Predmet.ProtustrankaFormatedWithAdress_1"> ISTRIA GREEN RECYCLING d.o.o., Brtonigla, Ulica Ronko - Via Ronco 2 A, 52474 Brtonigla</derivirana_varijabla>
  </DomainObject.Predmet.ProtustrankaFormatedWithAdress>
  <DomainObject.Predmet.ProtustrankaFormatedWithAdressOIB>
    <izvorni_sadrzaj> ISTRIA GREEN RECYCLING d.o.o., Brtonigla, OIB 94752111263, Ulica Ronko - Via Ronco 2 A, 52474 Brtonigla</izvorni_sadrzaj>
    <derivirana_varijabla naziv="DomainObject.Predmet.ProtustrankaFormatedWithAdressOIB_1"> ISTRIA GREEN RECYCLING d.o.o., Brtonigla, OIB 94752111263, Ulica Ronko - Via Ronco 2 A, 52474 Brtonigla</derivirana_varijabla>
  </DomainObject.Predmet.ProtustrankaFormatedWithAdressOIB>
  <DomainObject.Predmet.ProtustrankaWithAdress>
    <izvorni_sadrzaj>ISTRIA GREEN RECYCLING d.o.o., Brtonigla Ulica Ronko - Via Ronco 2 A, 52474 Brtonigla</izvorni_sadrzaj>
    <derivirana_varijabla naziv="DomainObject.Predmet.ProtustrankaWithAdress_1">ISTRIA GREEN RECYCLING d.o.o., Brtonigla Ulica Ronko - Via Ronco 2 A, 52474 Brtonigla</derivirana_varijabla>
  </DomainObject.Predmet.ProtustrankaWithAdress>
  <DomainObject.Predmet.ProtustrankaWithAdressOIB>
    <izvorni_sadrzaj>ISTRIA GREEN RECYCLING d.o.o., Brtonigla, OIB 94752111263, Ulica Ronko - Via Ronco 2 A, 52474 Brtonigla</izvorni_sadrzaj>
    <derivirana_varijabla naziv="DomainObject.Predmet.ProtustrankaWithAdressOIB_1">ISTRIA GREEN RECYCLING d.o.o., Brtonigla, OIB 94752111263, Ulica Ronko - Via Ronco 2 A, 52474 Brtonigla</derivirana_varijabla>
  </DomainObject.Predmet.ProtustrankaWithAdressOIB>
  <DomainObject.Predmet.ProtustrankaNazivFormated>
    <izvorni_sadrzaj>ISTRIA GREEN RECYCLING d.o.o., Brtonigla</izvorni_sadrzaj>
    <derivirana_varijabla naziv="DomainObject.Predmet.ProtustrankaNazivFormated_1">ISTRIA GREEN RECYCLING d.o.o., Brtonigla</derivirana_varijabla>
  </DomainObject.Predmet.ProtustrankaNazivFormated>
  <DomainObject.Predmet.ProtustrankaNazivFormatedOIB>
    <izvorni_sadrzaj>ISTRIA GREEN RECYCLING d.o.o., Brtonigla, OIB 94752111263</izvorni_sadrzaj>
    <derivirana_varijabla naziv="DomainObject.Predmet.ProtustrankaNazivFormatedOIB_1">ISTRIA GREEN RECYCLING d.o.o., Brtonigla, OIB 94752111263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CROATIA BANKA, dioničko društvo; ZAGREBAČKA BANKA DIONIČKO DRUŠTVO; ERSTE&amp;STEIERMÄRKISCHE BANKA dioničko društvo</izvorni_sadrzaj>
    <derivirana_varijabla naziv="DomainObject.Predmet.StrankaFormated_1">  Financijska agencija (FINA); CROATIA BANKA, dioničko društvo; ZAGREBAČKA BANKA DIONIČKO DRUŠTVO; ERSTE&amp;STEIERMÄRKISCHE BANKA dioničko društvo</derivirana_varijabla>
  </DomainObject.Predmet.StrankaFormated>
  <DomainObject.Predmet.StrankaFormatedOIB>
    <izvorni_sadrzaj>  Financijska agencija (FINA), OIB 85821130368; CROATIA BANKA, dioničko društvo, OIB 32247795989; ZAGREBAČKA BANKA DIONIČKO DRUŠTVO, OIB 92963223473; ERSTE&amp;STEIERMÄRKISCHE BANKA dioničko društvo, OIB 23057039320</izvorni_sadrzaj>
    <derivirana_varijabla naziv="DomainObject.Predmet.StrankaFormatedOIB_1">  Financijska agencija (FINA), OIB 85821130368; CROATIA BANKA, dioničko društvo, OIB 32247795989; ZAGREBAČKA BANKA DIONIČKO DRUŠTVO, OIB 92963223473; ERSTE&amp;STEIERMÄRKISCHE BANKA dioničko društvo, OIB 23057039320</derivirana_varijabla>
  </DomainObject.Predmet.StrankaFormatedOIB>
  <DomainObject.Predmet.StrankaFormatedWithAdress>
    <izvorni_sadrzaj> Financijska agencija (FINA), GIARDINI 5, 52100 Pula; CROATIA BANKA, dioničko društvo, Ulica Roberta Frangeša - Mihanovića 9, 10000 Zagreb; ZAGREBAČKA BANKA DIONIČKO DRUŠTVO, Trg bana Josipa Jelačića 10, 10000 Zagreb; ERSTE&amp;STEIERMÄRKISCHE BANKA dioničko društvo, Jadranski trg 3a, 51000 Rijeka</izvorni_sadrzaj>
    <derivirana_varijabla naziv="DomainObject.Predmet.StrankaFormatedWithAdress_1"> Financijska agencija (FINA), GIARDINI 5, 52100 Pula; CROATIA BANKA, dioničko društvo, Ulica Roberta Frangeša - Mihanovića 9, 10000 Zagreb; ZAGREBAČKA BANKA DIONIČKO DRUŠTVO, Trg bana Josipa Jelačića 10,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CROATIA BANKA, dioničko društvo, OIB 32247795989, Ulica Roberta Frangeša - Mihanovića 9, 10000 Zagreb; ZAGREBAČKA BANKA DIONIČKO DRUŠTVO, OIB 92963223473, Trg bana Josipa Jelačića 10, 10000 Zagreb; ERSTE&amp;STEIERMÄRKISCHE BANKA dioničko društvo, OIB 23057039320, Jadranski trg 3a, 51000 Rijeka</izvorni_sadrzaj>
    <derivirana_varijabla naziv="DomainObject.Predmet.StrankaFormatedWithAdressOIB_1"> Financijska agencija (FINA), OIB 85821130368, GIARDINI 5, 52100 Pula; CROATIA BANKA, dioničko društvo, OIB 32247795989, Ulica Roberta Frangeša - Mihanovića 9, 10000 Zagreb; ZAGREBAČKA BANKA DIONIČKO DRUŠTVO, OIB 92963223473, Trg bana Josipa Jelačića 10,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Pula,CROATIA BANKA, dioničko društvo Ulica Roberta Frangeša - Mihanovića 9,10000 Zagreb,ZAGREBAČKA BANKA DIONIČKO DRUŠTVO Trg bana Josipa Jelačića 10,10000 Zagreb,ERSTE&amp;STEIERMÄRKISCHE BANKA dioničko društvo Jadranski trg 3a,51000 Rijeka</izvorni_sadrzaj>
    <derivirana_varijabla naziv="DomainObject.Predmet.StrankaWithAdress_1">Financijska agencija (FINA) GIARDINI 5,52100 Pula,CROATIA BANKA, dioničko društvo Ulica Roberta Frangeša - Mihanovića 9,10000 Zagreb,ZAGREBAČKA BANKA DIONIČKO DRUŠTVO Trg bana Josipa Jelačića 10,10000 Zagreb,ERSTE&amp;STEIERMÄRKISCHE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Pula,CROATIA BANKA, dioničko društvo, OIB 32247795989, Ulica Roberta Frangeša - Mihanovića 9,10000 Zagreb,ZAGREBAČKA BANKA DIONIČKO DRUŠTVO, OIB 92963223473, Trg bana Josipa Jelačića 10,10000 Zagreb,ERSTE&amp;STEIERMÄRKISCHE BANKA dioničko društvo, OIB 23057039320, Jadranski trg 3a,51000 Rijeka</izvorni_sadrzaj>
    <derivirana_varijabla naziv="DomainObject.Predmet.StrankaWithAdressOIB_1">Financijska agencija (FINA), OIB 85821130368, GIARDINI 5,52100 Pula,CROATIA BANKA, dioničko društvo, OIB 32247795989, Ulica Roberta Frangeša - Mihanovića 9,10000 Zagreb,ZAGREBAČKA BANKA DIONIČKO DRUŠTVO, OIB 92963223473, Trg bana Josipa Jelačića 10,10000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(FINA),CROATIA BANKA, dioničko društvo,ZAGREBAČKA BANKA DIONIČKO DRUŠTVO,ERSTE&amp;STEIERMÄRKISCHE BANKA dioničko društvo</izvorni_sadrzaj>
    <derivirana_varijabla naziv="DomainObject.Predmet.StrankaNazivFormated_1">Financijska agencija (FINA),CROATIA BANKA, dioničko društvo,ZAGREBAČKA BANKA DIONIČKO DRUŠTVO,ERSTE&amp;STEIERMÄRKISCHE BANKA dioničko društvo</derivirana_varijabla>
  </DomainObject.Predmet.StrankaNazivFormated>
  <DomainObject.Predmet.StrankaNazivFormatedOIB>
    <izvorni_sadrzaj>Financijska agencija (FINA), OIB 85821130368,CROATIA BANKA, dioničko društvo, OIB 32247795989,ZAGREBAČKA BANKA DIONIČKO DRUŠTVO, OIB 92963223473,ERSTE&amp;STEIERMÄRKISCHE BANKA dioničko društvo, OIB 23057039320</izvorni_sadrzaj>
    <derivirana_varijabla naziv="DomainObject.Predmet.StrankaNazivFormatedOIB_1">Financijska agencija (FINA), OIB 85821130368,CROATIA BANKA, dioničko društvo, OIB 32247795989,ZAGREBAČKA BANKA DIONIČKO DRUŠTVO, OIB 92963223473,ERSTE&amp;STEIERMÄRKISCHE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CROATIA BANKA, dioničko društvo</item>
      <item>ZAGREBAČKA BANKA DIONIČKO DRUŠTVO</item>
      <item>ERSTE&amp;STEIERMÄRKISCHE BANKA dioničko društvo</item>
    </izvorni_sadrzaj>
    <derivirana_varijabla naziv="DomainObject.Predmet.StrankaListFormated_1">
      <item>Financijska agencija (FINA)</item>
      <item>CROATIA BANKA, dioničko društvo</item>
      <item>ZAGREBAČKA BANKA DIONIČKO DRUŠTVO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CROATIA BANKA, dioničko društvo, OIB 32247795989</item>
      <item>ZAGREBAČKA BANKA DIONIČKO DRUŠTVO, OIB 92963223473</item>
      <item>ERSTE&amp;STEIERMÄRKISCHE BANKA dioničko društvo, OIB 23057039320</item>
    </izvorni_sadrzaj>
    <derivirana_varijabla naziv="DomainObject.Predmet.StrankaListFormatedOIB_1">
      <item>Financijska agencija (FINA), OIB 85821130368</item>
      <item>CROATIA BANKA, dioničko društvo, OIB 32247795989</item>
      <item>ZAGREBAČKA BANKA DIONIČKO DRUŠTVO, OIB 92963223473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CROATIA BANKA, dioničko društvo, Ulica Roberta Frangeša - Mihanovića 9, 10000 Zagreb</item>
      <item>ZAGREBAČKA BANKA DIONIČKO DRUŠTVO, Trg bana Josipa Jelačića 10, 10000 Zagreb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CROATIA BANKA, dioničko društvo, Ulica Roberta Frangeša - Mihanovića 9, 10000 Zagreb</item>
      <item>ZAGREBAČKA BANKA DIONIČKO DRUŠTVO, Trg bana Josipa Jelačića 10,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CROATIA BANKA, dioničko društvo, OIB 32247795989, Ulica Roberta Frangeša - Mihanovića 9, 10000 Zagreb</item>
      <item>ZAGREBAČKA BANKA DIONIČKO DRUŠTVO, OIB 92963223473, Trg bana Josipa Jelačića 10,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CROATIA BANKA, dioničko društvo, OIB 32247795989, Ulica Roberta Frangeša - Mihanovića 9, 10000 Zagreb</item>
      <item>ZAGREBAČKA BANKA DIONIČKO DRUŠTVO, OIB 92963223473, Trg bana Josipa Jelačića 10,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CROATIA BANKA, dioničko društvo</item>
      <item>ZAGREBAČKA BANKA DIONIČKO DRUŠTVO</item>
      <item>ERSTE&amp;STEIERMÄRKISCHE BANKA dioničko društvo</item>
    </izvorni_sadrzaj>
    <derivirana_varijabla naziv="DomainObject.Predmet.StrankaListNazivFormated_1">
      <item>Financijska agencija (FINA)</item>
      <item>CROATIA BANKA, dioničko društvo</item>
      <item>ZAGREBAČKA BANKA DIONIČKO DRUŠTVO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CROATIA BANKA, dioničko društvo, OIB 32247795989</item>
      <item>ZAGREBAČKA BANKA DIONIČKO DRUŠTVO, OIB 92963223473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CROATIA BANKA, dioničko društvo, OIB 32247795989</item>
      <item>ZAGREBAČKA BANKA DIONIČKO DRUŠTVO, OIB 92963223473</item>
      <item>ERSTE&amp;STEIERMÄRKISCHE BANKA dioničko društvo, OIB 23057039320</item>
    </derivirana_varijabla>
  </DomainObject.Predmet.StrankaListNazivFormatedOIB>
  <DomainObject.Predmet.ProtuStrankaListFormated>
    <izvorni_sadrzaj>
      <item>ISTRIA GREEN RECYCLING d.o.o., Brtonigla</item>
    </izvorni_sadrzaj>
    <derivirana_varijabla naziv="DomainObject.Predmet.ProtuStrankaListFormated_1">
      <item>ISTRIA GREEN RECYCLING d.o.o., Brtonigla</item>
    </derivirana_varijabla>
  </DomainObject.Predmet.ProtuStrankaListFormated>
  <DomainObject.Predmet.ProtuStrankaListFormatedOIB>
    <izvorni_sadrzaj>
      <item>ISTRIA GREEN RECYCLING d.o.o., Brtonigla, OIB 94752111263</item>
    </izvorni_sadrzaj>
    <derivirana_varijabla naziv="DomainObject.Predmet.ProtuStrankaListFormatedOIB_1">
      <item>ISTRIA GREEN RECYCLING d.o.o., Brtonigla, OIB 94752111263</item>
    </derivirana_varijabla>
  </DomainObject.Predmet.ProtuStrankaListFormatedOIB>
  <DomainObject.Predmet.ProtuStrankaListFormatedWithAdress>
    <izvorni_sadrzaj>
      <item>ISTRIA GREEN RECYCLING d.o.o., Brtonigla, Ulica Ronko - Via Ronco 2 A, 52474 Brtonigla</item>
    </izvorni_sadrzaj>
    <derivirana_varijabla naziv="DomainObject.Predmet.ProtuStrankaListFormatedWithAdress_1">
      <item>ISTRIA GREEN RECYCLING d.o.o., Brtonigla, Ulica Ronko - Via Ronco 2 A, 52474 Brtonigla</item>
    </derivirana_varijabla>
  </DomainObject.Predmet.ProtuStrankaListFormatedWithAdress>
  <DomainObject.Predmet.ProtuStrankaListFormatedWithAdressOIB>
    <izvorni_sadrzaj>
      <item>ISTRIA GREEN RECYCLING d.o.o., Brtonigla, OIB 94752111263, Ulica Ronko - Via Ronco 2 A, 52474 Brtonigla</item>
    </izvorni_sadrzaj>
    <derivirana_varijabla naziv="DomainObject.Predmet.ProtuStrankaListFormatedWithAdressOIB_1">
      <item>ISTRIA GREEN RECYCLING d.o.o., Brtonigla, OIB 94752111263, Ulica Ronko - Via Ronco 2 A, 52474 Brtonigla</item>
    </derivirana_varijabla>
  </DomainObject.Predmet.ProtuStrankaListFormatedWithAdressOIB>
  <DomainObject.Predmet.ProtuStrankaListNazivFormated>
    <izvorni_sadrzaj>
      <item>ISTRIA GREEN RECYCLING d.o.o., Brtonigla</item>
    </izvorni_sadrzaj>
    <derivirana_varijabla naziv="DomainObject.Predmet.ProtuStrankaListNazivFormated_1">
      <item>ISTRIA GREEN RECYCLING d.o.o., Brtonigla</item>
    </derivirana_varijabla>
  </DomainObject.Predmet.ProtuStrankaListNazivFormated>
  <DomainObject.Predmet.ProtuStrankaListNazivFormatedOIB>
    <izvorni_sadrzaj>
      <item>ISTRIA GREEN RECYCLING d.o.o., Brtonigla, OIB 94752111263</item>
    </izvorni_sadrzaj>
    <derivirana_varijabla naziv="DomainObject.Predmet.ProtuStrankaListNazivFormatedOIB_1">
      <item>ISTRIA GREEN RECYCLING d.o.o., Brtonigla, OIB 94752111263</item>
    </derivirana_varijabla>
  </DomainObject.Predmet.ProtuStrankaListNazivFormatedOIB>
  <DomainObject.Predmet.OstaliListFormated>
    <izvorni_sadrzaj>
      <item>Katja Škropeta</item>
    </izvorni_sadrzaj>
    <derivirana_varijabla naziv="DomainObject.Predmet.OstaliListFormated_1">
      <item>Katja Škropeta</item>
    </derivirana_varijabla>
  </DomainObject.Predmet.OstaliListFormated>
  <DomainObject.Predmet.OstaliListFormatedOIB>
    <izvorni_sadrzaj>
      <item>Katja Škropeta, OIB 90345086312</item>
    </izvorni_sadrzaj>
    <derivirana_varijabla naziv="DomainObject.Predmet.OstaliListFormatedOIB_1">
      <item>Katja Škropeta, OIB 90345086312</item>
    </derivirana_varijabla>
  </DomainObject.Predmet.OstaliListFormatedOIB>
  <DomainObject.Predmet.OstaliListFormatedWithAdress>
    <izvorni_sadrzaj>
      <item>Katja Škropeta, Juricani 18 B, 52470 Juricani</item>
    </izvorni_sadrzaj>
    <derivirana_varijabla naziv="DomainObject.Predmet.OstaliListFormatedWithAdress_1">
      <item>Katja Škropeta, Juricani 18 B, 52470 Juricani</item>
    </derivirana_varijabla>
  </DomainObject.Predmet.OstaliListFormatedWithAdress>
  <DomainObject.Predmet.OstaliListFormatedWithAdressOIB>
    <izvorni_sadrzaj>
      <item>Katja Škropeta, OIB 90345086312, Juricani 18 B, 52470 Juricani</item>
    </izvorni_sadrzaj>
    <derivirana_varijabla naziv="DomainObject.Predmet.OstaliListFormatedWithAdressOIB_1">
      <item>Katja Škropeta, OIB 90345086312, Juricani 18 B, 52470 Juricani</item>
    </derivirana_varijabla>
  </DomainObject.Predmet.OstaliListFormatedWithAdressOIB>
  <DomainObject.Predmet.OstaliListNazivFormated>
    <izvorni_sadrzaj>
      <item>Katja Škropeta</item>
    </izvorni_sadrzaj>
    <derivirana_varijabla naziv="DomainObject.Predmet.OstaliListNazivFormated_1">
      <item>Katja Škropeta</item>
    </derivirana_varijabla>
  </DomainObject.Predmet.OstaliListNazivFormated>
  <DomainObject.Predmet.OstaliListNazivFormatedOIB>
    <izvorni_sadrzaj>
      <item>Katja Škropeta, OIB 90345086312</item>
    </izvorni_sadrzaj>
    <derivirana_varijabla naziv="DomainObject.Predmet.OstaliListNazivFormatedOIB_1">
      <item>Katja Škropeta, OIB 90345086312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2024.</izvorni_sadrzaj>
    <derivirana_varijabla naziv="DomainObject.Datum_1">16. rujna 2024.</derivirana_varijabla>
  </DomainObject.Datum>
  <DomainObject.PoslovniBrojDokumenta>
    <izvorni_sadrzaj>St-84/2024-28</izvorni_sadrzaj>
    <derivirana_varijabla naziv="DomainObject.PoslovniBrojDokumenta_1">St-84/2024-28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ISTRIA GREEN RECYCLING d.o.o., Brtonigla</izvorni_sadrzaj>
    <derivirana_varijabla naziv="DomainObject.Predmet.ProtustrankaIDrugi_1">ISTRIA GREEN RECYCLING d.o.o., Brtonigla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ISTRIA GREEN RECYCLING d.o.o., Brtonigla, OIB 94752111263, Ulica Ronko - Via Ronco 2 A, 52474 Brtonigla</izvorni_sadrzaj>
    <derivirana_varijabla naziv="DomainObject.Predmet.ProtustrankaIDrugiAdressOIB_1">ISTRIA GREEN RECYCLING d.o.o., Brtonigla, OIB 94752111263, Ulica Ronko - Via Ronco 2 A,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ISTRIA GREEN RECYCLING d.o.o., Brtonigla</item>
      <item>Financijska agencija (FINA)</item>
      <item>Katja Škropeta</item>
      <item>CROATIA BANKA, dioničko društvo</item>
      <item>ZAGREBAČKA BANKA DIONIČKO DRUŠTVO</item>
      <item>ERSTE&amp;STEIERMÄRKISCHE BANKA dioničko društvo</item>
    </izvorni_sadrzaj>
    <derivirana_varijabla naziv="DomainObject.Predmet.SudioniciListNaziv_1">
      <item>ISTRIA GREEN RECYCLING d.o.o., Brtonigla</item>
      <item>Financijska agencija (FINA)</item>
      <item>Katja Škropeta</item>
      <item>CROATIA BANKA, dioničko društvo</item>
      <item>ZAGREBAČKA BANKA DIONIČKO DRUŠTVO</item>
      <item>ERSTE&amp;STEIERMÄRKISCHE BANKA dioničko društvo</item>
    </derivirana_varijabla>
  </DomainObject.Predmet.SudioniciListNaziv>
  <DomainObject.Predmet.SudioniciListAdressOIB>
    <izvorni_sadrzaj>
      <item>ISTRIA GREEN RECYCLING d.o.o., Brtonigla, OIB 94752111263, Ulica Ronko - Via Ronco 2 A,52474 Brtonigla</item>
      <item>Financijska agencija (FINA), OIB 85821130368, GIARDINI 5,52100 Pula</item>
      <item>Katja Škropeta, OIB 90345086312, Juricani 18 B,52470 Juricani</item>
      <item>CROATIA BANKA, dioničko društvo, OIB 32247795989, Ulica Roberta Frangeša - Mihanovića 9,10000 Zagreb</item>
      <item>ZAGREBAČKA BANKA DIONIČKO DRUŠTVO, OIB 92963223473, Trg bana Josipa Jelačića 10,10000 Zagreb</item>
      <item>ERSTE&amp;STEIERMÄRKISCHE BANKA dioničko društvo, OIB 23057039320, Jadranski trg 3a,51000 Rijeka</item>
    </izvorni_sadrzaj>
    <derivirana_varijabla naziv="DomainObject.Predmet.SudioniciListAdressOIB_1">
      <item>ISTRIA GREEN RECYCLING d.o.o., Brtonigla, OIB 94752111263, Ulica Ronko - Via Ronco 2 A,52474 Brtonigla</item>
      <item>Financijska agencija (FINA), OIB 85821130368, GIARDINI 5,52100 Pula</item>
      <item>Katja Škropeta, OIB 90345086312, Juricani 18 B,52470 Juricani</item>
      <item>CROATIA BANKA, dioničko društvo, OIB 32247795989, Ulica Roberta Frangeša - Mihanovića 9,10000 Zagreb</item>
      <item>ZAGREBAČKA BANKA DIONIČKO DRUŠTVO, OIB 92963223473, Trg bana Josipa Jelačića 10,10000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94752111263</item>
      <item>, OIB 85821130368</item>
      <item>, OIB 90345086312</item>
      <item>, OIB 32247795989</item>
      <item>, OIB 92963223473</item>
      <item>, OIB 23057039320</item>
    </izvorni_sadrzaj>
    <derivirana_varijabla naziv="DomainObject.Predmet.SudioniciListNazivOIB_1">
      <item>, OIB 94752111263</item>
      <item>, OIB 85821130368</item>
      <item>, OIB 90345086312</item>
      <item>, OIB 32247795989</item>
      <item>, OIB 92963223473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5, 10000 Zagreb</item>
    </izvorni_sadrzaj>
    <derivirana_varijabla naziv="DomainObject.Predmet.StecajniUpraviteljiListAddressOIB_1">
      <item>Goran Brozović, OIB 39833571469, Pavlenski put 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2024.</izvorni_sadrzaj>
    <derivirana_varijabla naziv="DomainObject.Predmet.DatumPocetkaProcesa_1">26.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274</properties:Words>
  <properties:Characters>1546</properties:Characters>
  <properties:Lines>78</properties:Lines>
  <properties:Paragraphs>29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2024-05-22T10:04:00Z</dcterms:created>
  <dc:creator>Jasmina Matika</dc:creator>
  <dc:description/>
  <cp:keywords/>
  <cp:lastModifiedBy>Jasmina Matika</cp:lastModifiedBy>
  <dcterms:modified xmlns:xsi="http://www.w3.org/2001/XMLSchema-instance" xsi:type="dcterms:W3CDTF">2024-09-16T11:08:00Z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St-84/2024-28 / Zapisnik - Ročište (St-84-24 - ZAPISNIK - UTVRĐENJE VRIJEDNOSTI NEKRETNINA.docx)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